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00.7117287949766pt;height:849.5681411841498pt;rotation:0;z-index:-503316481;mso-position-horizontal-relative:margin;mso-position-horizontal:absolute;margin-left:-75.33672879497652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